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佛山市顺德区市政业协会安全文明先进企业评选考核表</w:t>
      </w:r>
    </w:p>
    <w:p>
      <w:pPr>
        <w:shd w:val="solid" w:color="FFFFFF" w:fill="auto"/>
        <w:autoSpaceDN w:val="0"/>
        <w:snapToGrid w:val="0"/>
        <w:rPr>
          <w:rFonts w:ascii="宋体" w:cs="宋体"/>
          <w:b/>
          <w:bCs/>
          <w:kern w:val="0"/>
          <w:sz w:val="18"/>
          <w:szCs w:val="18"/>
        </w:rPr>
      </w:pPr>
    </w:p>
    <w:p>
      <w:pPr>
        <w:shd w:val="solid" w:color="FFFFFF" w:fill="auto"/>
        <w:autoSpaceDN w:val="0"/>
        <w:snapToGrid w:val="0"/>
        <w:spacing w:line="360" w:lineRule="auto"/>
        <w:ind w:right="-176" w:rightChars="-84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申报单位（盖章）：</w:t>
      </w:r>
    </w:p>
    <w:tbl>
      <w:tblPr>
        <w:tblStyle w:val="5"/>
        <w:tblW w:w="144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5864"/>
        <w:gridCol w:w="900"/>
        <w:gridCol w:w="5039"/>
        <w:gridCol w:w="655"/>
        <w:gridCol w:w="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5864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503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655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627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安全生产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规范经营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4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  <w:t>-2016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年期间无出现安全生产事故，无出现工程（产品）质量事故。</w:t>
            </w:r>
          </w:p>
        </w:tc>
        <w:tc>
          <w:tcPr>
            <w:tcW w:w="900" w:type="dxa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一票否决指标</w:t>
            </w:r>
          </w:p>
        </w:tc>
        <w:tc>
          <w:tcPr>
            <w:tcW w:w="5039" w:type="dxa"/>
            <w:vAlign w:val="center"/>
          </w:tcPr>
          <w:p>
            <w:pPr>
              <w:autoSpaceDN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提供相关部门的证明材料（如：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行业主管部门的通报文件；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媒体不良事件曝光；也可由机构自身作自我声明，但必须要加盖法人章及经办人签字。）此项不符合要求，则取消申报资格。</w:t>
            </w: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4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建立企业主要负责人负总责，分管负责人各负其责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实行安全生产责任制，落实安全生产会议制度，研究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解决安全生产问题，部署安全生产工作。</w:t>
            </w:r>
          </w:p>
        </w:tc>
        <w:tc>
          <w:tcPr>
            <w:tcW w:w="900" w:type="dxa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9" w:type="dxa"/>
            <w:vAlign w:val="center"/>
          </w:tcPr>
          <w:p>
            <w:pPr>
              <w:autoSpaceDN w:val="0"/>
              <w:snapToGrid w:val="0"/>
              <w:spacing w:line="4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查看相关文件或资料，无生产经营单位主要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负责人和分管负责人安全生产责任规定的，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分别扣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分及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分；查看企业相关会议记录，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没有召开会议的不得分。</w:t>
            </w: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4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建立安全生产责任制，依法设置安全生产管理机构、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配备安全生产管理人员，并明确安全生产管理机构或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管理人员职责。</w:t>
            </w:r>
          </w:p>
        </w:tc>
        <w:tc>
          <w:tcPr>
            <w:tcW w:w="900" w:type="dxa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9" w:type="dxa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查看机构设置文件和安全生产职责制度文件。</w:t>
            </w: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64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应按规定建立应急设施，配备应急装备，储备应急物资，并进行经常性的检查、维护、保养，确保其完好、可靠。</w:t>
            </w:r>
          </w:p>
        </w:tc>
        <w:tc>
          <w:tcPr>
            <w:tcW w:w="900" w:type="dxa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9" w:type="dxa"/>
            <w:vAlign w:val="center"/>
          </w:tcPr>
          <w:p>
            <w:pPr>
              <w:autoSpaceDN w:val="0"/>
              <w:snapToGrid w:val="0"/>
              <w:spacing w:line="4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以采购发票复印件或照片的形式提供企业相关应急设施、应急装备资料。</w:t>
            </w: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体系先进</w:t>
            </w:r>
            <w:r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运行有效</w:t>
            </w:r>
          </w:p>
        </w:tc>
        <w:tc>
          <w:tcPr>
            <w:tcW w:w="586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建立、完善安全生产管理制度，并有健全的安全生产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管理体系，在安全生产管理及实际工作中得到积极的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贯彻和落实。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39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autoSpaceDN w:val="0"/>
              <w:snapToGrid w:val="0"/>
              <w:spacing w:line="4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提供已有的安全生产管理机构的架构图及安全生产管理制度的目录。</w:t>
            </w:r>
          </w:p>
        </w:tc>
        <w:tc>
          <w:tcPr>
            <w:tcW w:w="655" w:type="dxa"/>
            <w:tcBorders>
              <w:bottom w:val="single" w:color="auto" w:sz="12" w:space="0"/>
            </w:tcBorders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tcBorders>
              <w:bottom w:val="single" w:color="auto" w:sz="12" w:space="0"/>
            </w:tcBorders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napToGrid w:val="0"/>
        <w:spacing w:line="600" w:lineRule="exact"/>
        <w:jc w:val="center"/>
        <w:rPr>
          <w:rFonts w:ascii="宋体" w:cs="宋体"/>
          <w:b/>
          <w:bCs/>
          <w:kern w:val="0"/>
          <w:sz w:val="18"/>
          <w:szCs w:val="18"/>
        </w:rPr>
      </w:pPr>
      <w:r>
        <w:br w:type="page"/>
      </w:r>
      <w: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佛山市顺德区市政业协会安全文明先进企业评选考核表</w:t>
      </w:r>
    </w:p>
    <w:p>
      <w:pPr>
        <w:shd w:val="solid" w:color="FFFFFF" w:fill="auto"/>
        <w:autoSpaceDN w:val="0"/>
        <w:snapToGrid w:val="0"/>
        <w:spacing w:line="600" w:lineRule="exact"/>
        <w:jc w:val="center"/>
        <w:rPr>
          <w:rFonts w:asci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（续表）</w:t>
      </w:r>
    </w:p>
    <w:tbl>
      <w:tblPr>
        <w:tblStyle w:val="5"/>
        <w:tblW w:w="145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5850"/>
        <w:gridCol w:w="928"/>
        <w:gridCol w:w="5031"/>
        <w:gridCol w:w="655"/>
        <w:gridCol w:w="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64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考核指标</w:t>
            </w:r>
          </w:p>
        </w:tc>
        <w:tc>
          <w:tcPr>
            <w:tcW w:w="5850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考核内容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满分</w:t>
            </w:r>
          </w:p>
        </w:tc>
        <w:tc>
          <w:tcPr>
            <w:tcW w:w="5031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考核说明</w:t>
            </w:r>
          </w:p>
        </w:tc>
        <w:tc>
          <w:tcPr>
            <w:tcW w:w="655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自评分</w:t>
            </w:r>
          </w:p>
        </w:tc>
        <w:tc>
          <w:tcPr>
            <w:tcW w:w="627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管理有序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稳定发展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Merge w:val="restart"/>
            <w:vAlign w:val="center"/>
          </w:tcPr>
          <w:p>
            <w:pPr>
              <w:widowControl/>
              <w:spacing w:line="240" w:lineRule="auto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2015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-2016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年在顺德区内至少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承接过一项工程；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（其中：市政、环卫、污水处理工程必须依法签订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承包合同），市场行为规范，无挂靠、转包、违法分包或越级承包现象。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031" w:type="dxa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单项合同额达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500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万元以上的工程（含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500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万）得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分。提供相关项目合同的复印件（原件备查），每提供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一份合同得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分，满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15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分为止。</w:t>
            </w:r>
          </w:p>
        </w:tc>
        <w:tc>
          <w:tcPr>
            <w:tcW w:w="655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Merge w:val="continue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31" w:type="dxa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单项合同额达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300-500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万元的工程（含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300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万）得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分。提供相关项目合同的复印件（原件备查），每提供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一份合同得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分，满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15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分为止。</w:t>
            </w:r>
          </w:p>
        </w:tc>
        <w:tc>
          <w:tcPr>
            <w:tcW w:w="655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Merge w:val="continue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31" w:type="dxa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单项合同额达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100-300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万元以上的工程（含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100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万）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分。提供相关项目合同的复印件（原件备查），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每提供一份合同得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分，满</w:t>
            </w:r>
            <w:r>
              <w:rPr>
                <w:rFonts w:ascii="仿宋" w:hAnsi="仿宋" w:eastAsia="仿宋"/>
                <w:szCs w:val="21"/>
                <w:shd w:val="clear" w:color="auto" w:fill="FFFFFF"/>
              </w:rPr>
              <w:t>15</w:t>
            </w:r>
            <w:r>
              <w:rPr>
                <w:rFonts w:hint="eastAsia" w:ascii="仿宋" w:hAnsi="仿宋" w:eastAsia="仿宋"/>
                <w:szCs w:val="21"/>
                <w:shd w:val="clear" w:color="auto" w:fill="FFFFFF"/>
              </w:rPr>
              <w:t>分为止。</w:t>
            </w:r>
          </w:p>
        </w:tc>
        <w:tc>
          <w:tcPr>
            <w:tcW w:w="655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</w:tcPr>
          <w:p>
            <w:pPr>
              <w:autoSpaceDN w:val="0"/>
              <w:snapToGrid w:val="0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重视培训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成绩显著</w:t>
            </w:r>
          </w:p>
          <w:p>
            <w:pPr>
              <w:autoSpaceDN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制定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2015-2016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年度安全生产培训计划。</w:t>
            </w:r>
          </w:p>
        </w:tc>
        <w:tc>
          <w:tcPr>
            <w:tcW w:w="928" w:type="dxa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1" w:type="dxa"/>
            <w:vMerge w:val="restart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提供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2015-2016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年度安全生产培训计划、安全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生产法律法规，并提供相关培训计划、培训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记录（例如培训照片、签到表、培训内容资料）。</w:t>
            </w: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重视安全生产工作、注重安全生产投入，积极开展安全生产教育、培训和隐患排查及整改活动，成绩显著。</w:t>
            </w:r>
          </w:p>
        </w:tc>
        <w:tc>
          <w:tcPr>
            <w:tcW w:w="928" w:type="dxa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1" w:type="dxa"/>
            <w:vMerge w:val="continue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0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企业应将适用的安全生产法律法规、标准规范及其他要求及时传达给从业人员，并进行相关培训和考核。</w:t>
            </w:r>
          </w:p>
        </w:tc>
        <w:tc>
          <w:tcPr>
            <w:tcW w:w="928" w:type="dxa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1" w:type="dxa"/>
            <w:vMerge w:val="continue"/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64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创新思路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FFFFFF"/>
              </w:rPr>
              <w:t>开拓进取</w:t>
            </w:r>
          </w:p>
        </w:tc>
        <w:tc>
          <w:tcPr>
            <w:tcW w:w="58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善于探索，大胆思索，勇于创新，企业安全生产管理工作有新举措、新想法、新成果。</w:t>
            </w:r>
          </w:p>
        </w:tc>
        <w:tc>
          <w:tcPr>
            <w:tcW w:w="928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31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  <w:szCs w:val="24"/>
                <w:shd w:val="clear" w:color="auto" w:fill="FFFFFF"/>
              </w:rPr>
              <w:t>提供相关证明材料</w:t>
            </w:r>
          </w:p>
        </w:tc>
        <w:tc>
          <w:tcPr>
            <w:tcW w:w="655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tabs>
          <w:tab w:val="center" w:pos="6979"/>
        </w:tabs>
        <w:autoSpaceDN w:val="0"/>
        <w:snapToGrid w:val="0"/>
        <w:spacing w:line="360" w:lineRule="exac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</w:t>
      </w:r>
      <w:r>
        <w:rPr>
          <w:rFonts w:ascii="仿宋" w:hAnsi="仿宋" w:eastAsia="仿宋"/>
          <w:sz w:val="24"/>
          <w:szCs w:val="24"/>
          <w:shd w:val="clear" w:color="auto" w:fill="FFFFFF"/>
        </w:rPr>
        <w:t>1.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安全文明先进企业名额为本协会会员单位数量的</w:t>
      </w:r>
      <w:r>
        <w:rPr>
          <w:rFonts w:ascii="仿宋" w:hAnsi="仿宋" w:eastAsia="仿宋"/>
          <w:sz w:val="24"/>
          <w:szCs w:val="24"/>
          <w:shd w:val="clear" w:color="auto" w:fill="FFFFFF"/>
        </w:rPr>
        <w:t>30%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，按分值排序选取。</w:t>
      </w:r>
      <w:r>
        <w:rPr>
          <w:rFonts w:ascii="仿宋" w:hAnsi="仿宋" w:eastAsia="仿宋"/>
          <w:sz w:val="24"/>
          <w:szCs w:val="24"/>
          <w:shd w:val="clear" w:color="auto" w:fill="FFFFFF"/>
        </w:rPr>
        <w:tab/>
      </w:r>
    </w:p>
    <w:p>
      <w:pPr>
        <w:shd w:val="solid" w:color="FFFFFF" w:fill="auto"/>
        <w:autoSpaceDN w:val="0"/>
        <w:snapToGrid w:val="0"/>
        <w:spacing w:line="360" w:lineRule="exact"/>
        <w:ind w:firstLine="480" w:firstLineChars="20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ascii="仿宋" w:hAnsi="仿宋" w:eastAsia="仿宋"/>
          <w:sz w:val="24"/>
          <w:szCs w:val="24"/>
          <w:shd w:val="clear" w:color="auto" w:fill="FFFFFF"/>
        </w:rPr>
        <w:t>2.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安全生产各项指标优秀，提供的证明材料越充分，分值越高。</w:t>
      </w: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申报单位合计得分：</w:t>
      </w:r>
      <w:r>
        <w:rPr>
          <w:rFonts w:ascii="仿宋" w:hAnsi="仿宋" w:eastAsia="仿宋"/>
          <w:b/>
          <w:sz w:val="32"/>
          <w:szCs w:val="32"/>
          <w:shd w:val="clear" w:color="auto" w:fill="FFFFFF"/>
        </w:rPr>
        <w:t xml:space="preserve">                                     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协会意见：</w:t>
      </w: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评审组成员签字：</w:t>
      </w:r>
      <w:r>
        <w:rPr>
          <w:rFonts w:ascii="仿宋" w:hAnsi="仿宋" w:eastAsia="仿宋"/>
          <w:b/>
          <w:sz w:val="32"/>
          <w:szCs w:val="32"/>
          <w:shd w:val="clear" w:color="auto" w:fill="FFFFFF"/>
        </w:rPr>
        <w:t xml:space="preserve">                                       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/>
          <w:b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期：</w:t>
      </w:r>
    </w:p>
    <w:sectPr>
      <w:footerReference r:id="rId3" w:type="default"/>
      <w:footerReference r:id="rId4" w:type="even"/>
      <w:pgSz w:w="16838" w:h="11906" w:orient="landscape"/>
      <w:pgMar w:top="1134" w:right="1440" w:bottom="1134" w:left="1440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6A4"/>
    <w:rsid w:val="00002C39"/>
    <w:rsid w:val="00007FC4"/>
    <w:rsid w:val="0002068D"/>
    <w:rsid w:val="00054515"/>
    <w:rsid w:val="00063A63"/>
    <w:rsid w:val="0007225E"/>
    <w:rsid w:val="00087C58"/>
    <w:rsid w:val="000A1278"/>
    <w:rsid w:val="000D0A19"/>
    <w:rsid w:val="000D1AF0"/>
    <w:rsid w:val="000D5B25"/>
    <w:rsid w:val="000E0CEA"/>
    <w:rsid w:val="000F5DFC"/>
    <w:rsid w:val="00100F51"/>
    <w:rsid w:val="00104567"/>
    <w:rsid w:val="00110B60"/>
    <w:rsid w:val="00122BB8"/>
    <w:rsid w:val="00151998"/>
    <w:rsid w:val="0016652B"/>
    <w:rsid w:val="00171B35"/>
    <w:rsid w:val="00172EDD"/>
    <w:rsid w:val="001837C1"/>
    <w:rsid w:val="001D30A0"/>
    <w:rsid w:val="001E563D"/>
    <w:rsid w:val="001F0D21"/>
    <w:rsid w:val="00215BDA"/>
    <w:rsid w:val="00234B04"/>
    <w:rsid w:val="00243C65"/>
    <w:rsid w:val="0026142F"/>
    <w:rsid w:val="00280F21"/>
    <w:rsid w:val="00282C73"/>
    <w:rsid w:val="002A160A"/>
    <w:rsid w:val="002C57C6"/>
    <w:rsid w:val="002F6383"/>
    <w:rsid w:val="00313699"/>
    <w:rsid w:val="00314AAB"/>
    <w:rsid w:val="00316BA5"/>
    <w:rsid w:val="00354F2E"/>
    <w:rsid w:val="003A0ED7"/>
    <w:rsid w:val="003A2CAD"/>
    <w:rsid w:val="003A4037"/>
    <w:rsid w:val="003A40BA"/>
    <w:rsid w:val="003A5409"/>
    <w:rsid w:val="003D1ABB"/>
    <w:rsid w:val="003D2F96"/>
    <w:rsid w:val="003E3F18"/>
    <w:rsid w:val="004014AC"/>
    <w:rsid w:val="004133AE"/>
    <w:rsid w:val="00417F10"/>
    <w:rsid w:val="004221C7"/>
    <w:rsid w:val="0044644C"/>
    <w:rsid w:val="00453A6E"/>
    <w:rsid w:val="00455028"/>
    <w:rsid w:val="0046572D"/>
    <w:rsid w:val="0047331D"/>
    <w:rsid w:val="0048356B"/>
    <w:rsid w:val="004846C0"/>
    <w:rsid w:val="00484D80"/>
    <w:rsid w:val="004920CA"/>
    <w:rsid w:val="004C729E"/>
    <w:rsid w:val="004C7CEE"/>
    <w:rsid w:val="004D1F6B"/>
    <w:rsid w:val="004F64A2"/>
    <w:rsid w:val="005033DD"/>
    <w:rsid w:val="00506A8B"/>
    <w:rsid w:val="00515558"/>
    <w:rsid w:val="005170C5"/>
    <w:rsid w:val="00533389"/>
    <w:rsid w:val="0054663C"/>
    <w:rsid w:val="005471F6"/>
    <w:rsid w:val="0054730E"/>
    <w:rsid w:val="005476FE"/>
    <w:rsid w:val="00566CE6"/>
    <w:rsid w:val="00596B75"/>
    <w:rsid w:val="005C3CAC"/>
    <w:rsid w:val="005C66DB"/>
    <w:rsid w:val="00614CFF"/>
    <w:rsid w:val="00615DA5"/>
    <w:rsid w:val="006176F2"/>
    <w:rsid w:val="00622042"/>
    <w:rsid w:val="00632B24"/>
    <w:rsid w:val="006356A4"/>
    <w:rsid w:val="006374CB"/>
    <w:rsid w:val="006443AA"/>
    <w:rsid w:val="00645A0F"/>
    <w:rsid w:val="00657F73"/>
    <w:rsid w:val="00693215"/>
    <w:rsid w:val="00696E25"/>
    <w:rsid w:val="006A0A14"/>
    <w:rsid w:val="006D7D86"/>
    <w:rsid w:val="006E6517"/>
    <w:rsid w:val="006F17C1"/>
    <w:rsid w:val="006F2C09"/>
    <w:rsid w:val="007046E2"/>
    <w:rsid w:val="007062A6"/>
    <w:rsid w:val="00715758"/>
    <w:rsid w:val="007212B0"/>
    <w:rsid w:val="007314FA"/>
    <w:rsid w:val="00731E77"/>
    <w:rsid w:val="00750847"/>
    <w:rsid w:val="007517D3"/>
    <w:rsid w:val="00763D4F"/>
    <w:rsid w:val="0076648A"/>
    <w:rsid w:val="00774E1B"/>
    <w:rsid w:val="0078227A"/>
    <w:rsid w:val="007A477A"/>
    <w:rsid w:val="007C20D5"/>
    <w:rsid w:val="007C67C4"/>
    <w:rsid w:val="007E39E1"/>
    <w:rsid w:val="007E6077"/>
    <w:rsid w:val="007E68CD"/>
    <w:rsid w:val="007E6F43"/>
    <w:rsid w:val="007F2339"/>
    <w:rsid w:val="007F6673"/>
    <w:rsid w:val="00802892"/>
    <w:rsid w:val="00804F5B"/>
    <w:rsid w:val="0082056C"/>
    <w:rsid w:val="00845C68"/>
    <w:rsid w:val="008832A5"/>
    <w:rsid w:val="00886CE9"/>
    <w:rsid w:val="00891BCC"/>
    <w:rsid w:val="00897345"/>
    <w:rsid w:val="008A5369"/>
    <w:rsid w:val="008C075C"/>
    <w:rsid w:val="008F2C49"/>
    <w:rsid w:val="008F7870"/>
    <w:rsid w:val="00914E47"/>
    <w:rsid w:val="00916601"/>
    <w:rsid w:val="00921DCC"/>
    <w:rsid w:val="009227D5"/>
    <w:rsid w:val="00940E14"/>
    <w:rsid w:val="00964F3E"/>
    <w:rsid w:val="009A2F2D"/>
    <w:rsid w:val="009C22D1"/>
    <w:rsid w:val="009D7264"/>
    <w:rsid w:val="009E1740"/>
    <w:rsid w:val="009E1B9A"/>
    <w:rsid w:val="00A1032F"/>
    <w:rsid w:val="00A27481"/>
    <w:rsid w:val="00A311FF"/>
    <w:rsid w:val="00A36478"/>
    <w:rsid w:val="00A42198"/>
    <w:rsid w:val="00A5095C"/>
    <w:rsid w:val="00A61401"/>
    <w:rsid w:val="00A82968"/>
    <w:rsid w:val="00AC74AF"/>
    <w:rsid w:val="00AD3649"/>
    <w:rsid w:val="00AD5696"/>
    <w:rsid w:val="00AD6FAD"/>
    <w:rsid w:val="00AE33F3"/>
    <w:rsid w:val="00AE3764"/>
    <w:rsid w:val="00B002D0"/>
    <w:rsid w:val="00B16A9A"/>
    <w:rsid w:val="00B213E1"/>
    <w:rsid w:val="00B453A1"/>
    <w:rsid w:val="00B51CC5"/>
    <w:rsid w:val="00B525B8"/>
    <w:rsid w:val="00B623E4"/>
    <w:rsid w:val="00B737FE"/>
    <w:rsid w:val="00BC098D"/>
    <w:rsid w:val="00BC3784"/>
    <w:rsid w:val="00BD55FF"/>
    <w:rsid w:val="00BE39A5"/>
    <w:rsid w:val="00BE4765"/>
    <w:rsid w:val="00BF5F7E"/>
    <w:rsid w:val="00C30889"/>
    <w:rsid w:val="00C36A8D"/>
    <w:rsid w:val="00C55826"/>
    <w:rsid w:val="00C57F6C"/>
    <w:rsid w:val="00C676FB"/>
    <w:rsid w:val="00C719D5"/>
    <w:rsid w:val="00C8147C"/>
    <w:rsid w:val="00C81F19"/>
    <w:rsid w:val="00C87F32"/>
    <w:rsid w:val="00C9147D"/>
    <w:rsid w:val="00CA1660"/>
    <w:rsid w:val="00CC2081"/>
    <w:rsid w:val="00D32C59"/>
    <w:rsid w:val="00D33484"/>
    <w:rsid w:val="00D350FA"/>
    <w:rsid w:val="00D55BB9"/>
    <w:rsid w:val="00D63E25"/>
    <w:rsid w:val="00DA7D6E"/>
    <w:rsid w:val="00DB02DA"/>
    <w:rsid w:val="00DC3ACD"/>
    <w:rsid w:val="00DC74CF"/>
    <w:rsid w:val="00DE3BA4"/>
    <w:rsid w:val="00E0573B"/>
    <w:rsid w:val="00E05B58"/>
    <w:rsid w:val="00E11D05"/>
    <w:rsid w:val="00E22DEF"/>
    <w:rsid w:val="00E23016"/>
    <w:rsid w:val="00E3062A"/>
    <w:rsid w:val="00E47F1A"/>
    <w:rsid w:val="00E60098"/>
    <w:rsid w:val="00E679A2"/>
    <w:rsid w:val="00E76E6C"/>
    <w:rsid w:val="00E8472A"/>
    <w:rsid w:val="00E847D1"/>
    <w:rsid w:val="00EA73B6"/>
    <w:rsid w:val="00EB417A"/>
    <w:rsid w:val="00ED3EA4"/>
    <w:rsid w:val="00ED672C"/>
    <w:rsid w:val="00ED6AF6"/>
    <w:rsid w:val="00EE755F"/>
    <w:rsid w:val="00EE75D8"/>
    <w:rsid w:val="00EE78AD"/>
    <w:rsid w:val="00F01409"/>
    <w:rsid w:val="00F12252"/>
    <w:rsid w:val="00F311C2"/>
    <w:rsid w:val="00F42C88"/>
    <w:rsid w:val="00F64DEE"/>
    <w:rsid w:val="00F83793"/>
    <w:rsid w:val="00F87895"/>
    <w:rsid w:val="00F92455"/>
    <w:rsid w:val="00F941A4"/>
    <w:rsid w:val="00FD30CB"/>
    <w:rsid w:val="00FD6371"/>
    <w:rsid w:val="00FE1B06"/>
    <w:rsid w:val="00FE318F"/>
    <w:rsid w:val="00FF7E77"/>
    <w:rsid w:val="01255D1F"/>
    <w:rsid w:val="071C7EAE"/>
    <w:rsid w:val="072D261B"/>
    <w:rsid w:val="08BE2DD3"/>
    <w:rsid w:val="0A2131AC"/>
    <w:rsid w:val="0BD72750"/>
    <w:rsid w:val="0C081E9C"/>
    <w:rsid w:val="0F5859B5"/>
    <w:rsid w:val="0FAE6278"/>
    <w:rsid w:val="10111129"/>
    <w:rsid w:val="23ED0516"/>
    <w:rsid w:val="24494C1D"/>
    <w:rsid w:val="28A33E1A"/>
    <w:rsid w:val="2B8459AF"/>
    <w:rsid w:val="2EE44553"/>
    <w:rsid w:val="32774611"/>
    <w:rsid w:val="34A16E34"/>
    <w:rsid w:val="35880B99"/>
    <w:rsid w:val="39125FC3"/>
    <w:rsid w:val="3D2A3835"/>
    <w:rsid w:val="3D72624A"/>
    <w:rsid w:val="3E717FBF"/>
    <w:rsid w:val="3EA42C57"/>
    <w:rsid w:val="41B210CC"/>
    <w:rsid w:val="42911A62"/>
    <w:rsid w:val="44C53362"/>
    <w:rsid w:val="45650092"/>
    <w:rsid w:val="46AD01A2"/>
    <w:rsid w:val="46D95635"/>
    <w:rsid w:val="4CC12B03"/>
    <w:rsid w:val="518B35CE"/>
    <w:rsid w:val="52CA4473"/>
    <w:rsid w:val="53E80637"/>
    <w:rsid w:val="55EF08C7"/>
    <w:rsid w:val="56E42772"/>
    <w:rsid w:val="58926AFD"/>
    <w:rsid w:val="5AD96481"/>
    <w:rsid w:val="5B376077"/>
    <w:rsid w:val="5BAD4A48"/>
    <w:rsid w:val="5CA52BC3"/>
    <w:rsid w:val="5DD96E1D"/>
    <w:rsid w:val="66EA4850"/>
    <w:rsid w:val="6C764EA7"/>
    <w:rsid w:val="6F3D2E64"/>
    <w:rsid w:val="6FFB2AAE"/>
    <w:rsid w:val="742F3302"/>
    <w:rsid w:val="742F40BB"/>
    <w:rsid w:val="78903FD5"/>
    <w:rsid w:val="7B644737"/>
    <w:rsid w:val="7FB403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221</Words>
  <Characters>1266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2016-01-06T15:13:00Z</dcterms:created>
  <dc:creator>微软用户</dc:creator>
  <cp:lastModifiedBy>Administrator</cp:lastModifiedBy>
  <cp:lastPrinted>2015-12-21T02:32:00Z</cp:lastPrinted>
  <dcterms:modified xsi:type="dcterms:W3CDTF">2016-11-15T07:44:15Z</dcterms:modified>
  <dc:title>广东省市政行业协会先进单位评选办法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